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D525" w14:textId="77777777" w:rsidR="00742DE0" w:rsidRDefault="00742DE0" w:rsidP="00742DE0">
      <w:r>
        <w:t>Foto: Förderverein für krebskranke Kinder e.V. Freiburg</w:t>
      </w:r>
    </w:p>
    <w:p w14:paraId="6F25CF7E" w14:textId="77777777" w:rsidR="00742DE0" w:rsidRDefault="00742DE0" w:rsidP="00742DE0">
      <w:r>
        <w:t xml:space="preserve">Bildunterschrift: Bereits seit 27 Jahren unterstützt das Kuratorium für Wissenschaft und Forschung die Freiburger Uni-Kinderklinik ideell und finanziell. 1 </w:t>
      </w:r>
      <w:proofErr w:type="spellStart"/>
      <w:r>
        <w:t>Mio</w:t>
      </w:r>
      <w:proofErr w:type="spellEnd"/>
      <w:r>
        <w:t xml:space="preserve"> Euro pro Jahr stellt der Förderverein für die personelle Infrastruktur im Forschungsbereich zur Verfügung.</w:t>
      </w:r>
    </w:p>
    <w:p w14:paraId="18961A13" w14:textId="77777777" w:rsidR="00742DE0" w:rsidRDefault="00742DE0" w:rsidP="00742DE0"/>
    <w:p w14:paraId="517303C6" w14:textId="77777777" w:rsidR="00742DE0" w:rsidRDefault="00742DE0" w:rsidP="00742DE0"/>
    <w:p w14:paraId="4AC7E08B" w14:textId="77777777" w:rsidR="00D1254E" w:rsidRDefault="00D1254E"/>
    <w:sectPr w:rsidR="00D125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E0"/>
    <w:rsid w:val="00742DE0"/>
    <w:rsid w:val="00D1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4853"/>
  <w15:chartTrackingRefBased/>
  <w15:docId w15:val="{7A11E456-247E-4B64-95E5-9C4DB698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2DE0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282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Schüle</dc:creator>
  <cp:keywords/>
  <dc:description/>
  <cp:lastModifiedBy>Linda Schüle</cp:lastModifiedBy>
  <cp:revision>1</cp:revision>
  <dcterms:created xsi:type="dcterms:W3CDTF">2023-01-23T15:45:00Z</dcterms:created>
  <dcterms:modified xsi:type="dcterms:W3CDTF">2023-01-23T15:45:00Z</dcterms:modified>
</cp:coreProperties>
</file>